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 xml:space="preserve">Раскрыть методику </w:t>
      </w:r>
      <w:r>
        <w:rPr>
          <w:sz w:val="28"/>
          <w:szCs w:val="28"/>
        </w:rPr>
        <w:t>т</w:t>
      </w:r>
      <w:r>
        <w:rPr>
          <w:sz w:val="28"/>
          <w:szCs w:val="28"/>
        </w:rPr>
        <w:t>ехники работы с клиентом  ВУИП</w:t>
      </w:r>
    </w:p>
    <w:p>
      <w:pPr>
        <w:pStyle w:val="Normal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Техника, которая называется ВУИП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 - выявление;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У - уважение;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И - исследование;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 - перепроверка</w:t>
      </w:r>
    </w:p>
    <w:tbl>
      <w:tblPr>
        <w:tblStyle w:val="a4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785"/>
        <w:gridCol w:w="4785"/>
      </w:tblGrid>
      <w:tr>
        <w:trPr/>
        <w:tc>
          <w:tcPr>
            <w:tcW w:w="4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</w:t>
            </w:r>
          </w:p>
        </w:tc>
        <w:tc>
          <w:tcPr>
            <w:tcW w:w="4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Вам что-то неприятно? Можно узнать почему?</w:t>
            </w:r>
          </w:p>
        </w:tc>
      </w:tr>
      <w:tr>
        <w:trPr/>
        <w:tc>
          <w:tcPr>
            <w:tcW w:w="4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 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уважение</w:t>
            </w:r>
          </w:p>
        </w:tc>
        <w:tc>
          <w:tcPr>
            <w:tcW w:w="4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Да, действительно, наши визиты могут на первый взгляд так выглядеть!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 на вашем месте я чувствовала бы себя также!</w:t>
            </w:r>
          </w:p>
        </w:tc>
      </w:tr>
      <w:tr>
        <w:trPr/>
        <w:tc>
          <w:tcPr>
            <w:tcW w:w="4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</w:t>
            </w:r>
          </w:p>
        </w:tc>
        <w:tc>
          <w:tcPr>
            <w:tcW w:w="4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Понимание природы сопротивления.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 вообще никогда не вступаете с соц.работниками в контакт??(общее сопротивление или временное)</w:t>
            </w:r>
          </w:p>
        </w:tc>
      </w:tr>
      <w:tr>
        <w:trPr/>
        <w:tc>
          <w:tcPr>
            <w:tcW w:w="4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перепроверка</w:t>
            </w:r>
          </w:p>
        </w:tc>
        <w:tc>
          <w:tcPr>
            <w:tcW w:w="4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правильно понимаю, что вам неудобно говорить здесь на площадке, и мы можем говорить об этом у меня  завтра в кабинете.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Если на стадии «Исследование» начинается сопротивление, нельзя дальше переходить к перепроверке, и мы снова переходим к «Выявлению».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Установить контакт помогают правильно подобранные вопросы, когда вы чувствуете клиента, что с ним происходит, какие чувства он переживает в данной ситуации, здесь может помочь позитивная вербализация, для того, чтобы установить доверительные отношения и контакт.</w:t>
      </w:r>
    </w:p>
    <w:p>
      <w:pPr>
        <w:pStyle w:val="Normal"/>
        <w:rPr>
          <w:rFonts w:cs="Times New Roman"/>
          <w:sz w:val="28"/>
          <w:szCs w:val="28"/>
          <w:highlight w:val="white"/>
        </w:rPr>
      </w:pPr>
      <w:r>
        <w:rPr>
          <w:rFonts w:cs="Times New Roman"/>
          <w:sz w:val="28"/>
          <w:szCs w:val="28"/>
          <w:shd w:fill="FFFFFF" w:val="clear"/>
        </w:rPr>
        <w:t>Специалисты часто выпускают из виду это кусок работы, установление эмоционального контакта, который возникает в результате проработки эмоционального состояния клиента.  Обычно задают вопросы , на которые так или иначе отвечают теми ответами, которые мы хотим услышать,  Пример с капустой, что специалист спросит, то клиент и ответит.</w:t>
      </w:r>
    </w:p>
    <w:p>
      <w:pPr>
        <w:pStyle w:val="Normal"/>
        <w:rPr>
          <w:rFonts w:cs="Times New Roman"/>
          <w:sz w:val="28"/>
          <w:szCs w:val="28"/>
          <w:highlight w:val="white"/>
        </w:rPr>
      </w:pPr>
      <w:r>
        <w:rPr>
          <w:rFonts w:cs="Times New Roman"/>
          <w:sz w:val="28"/>
          <w:szCs w:val="28"/>
          <w:shd w:fill="FFFFFF" w:val="clear"/>
        </w:rPr>
        <w:t xml:space="preserve">Очень часто эмпатия специалиста отмечается важное средство в работе человек-человек. Мне бы хотелось уточнить, что такое эмпатия. </w:t>
      </w:r>
    </w:p>
    <w:p>
      <w:pPr>
        <w:pStyle w:val="Normal"/>
        <w:rPr>
          <w:rFonts w:cs="Times New Roman"/>
          <w:sz w:val="28"/>
          <w:szCs w:val="28"/>
          <w:highlight w:val="white"/>
        </w:rPr>
      </w:pPr>
      <w:r>
        <w:rPr>
          <w:rStyle w:val="Appleconvertedspace"/>
          <w:rFonts w:cs="Times New Roman"/>
          <w:color w:val="222222"/>
          <w:sz w:val="28"/>
          <w:szCs w:val="28"/>
          <w:shd w:fill="FFFFFF" w:val="clear"/>
        </w:rPr>
        <w:t> </w:t>
      </w:r>
      <w:r>
        <w:rPr>
          <w:rFonts w:cs="Times New Roman"/>
          <w:color w:val="222222"/>
          <w:sz w:val="28"/>
          <w:szCs w:val="28"/>
          <w:shd w:fill="FFFFFF" w:val="clear"/>
        </w:rPr>
        <w:t>(от греч. empatheia - сопереживание) – не имеющее рационального объяснения понимание, постижение внутреннего мира или эмоционального состояния другого человека. Является необходимым профессиональным качеством практических психологов, психотерапевтов.</w:t>
      </w:r>
    </w:p>
    <w:tbl>
      <w:tblPr>
        <w:tblStyle w:val="a4"/>
        <w:tblW w:w="936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085"/>
        <w:gridCol w:w="8"/>
        <w:gridCol w:w="7267"/>
      </w:tblGrid>
      <w:tr>
        <w:trPr/>
        <w:tc>
          <w:tcPr>
            <w:tcW w:w="2093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shd w:fill="FFFFFF" w:val="clear"/>
              </w:rPr>
              <w:t>Обидно</w:t>
            </w:r>
          </w:p>
        </w:tc>
        <w:tc>
          <w:tcPr>
            <w:tcW w:w="726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shd w:fill="FFFFFF" w:val="clear"/>
              </w:rPr>
              <w:t>Вы чем-то расстроены? Можно узнать чем?</w:t>
            </w:r>
          </w:p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shd w:fill="FFFFFF" w:val="clear"/>
              </w:rPr>
              <w:t>Вас что-то задело? Вам неприятно? Вам что-то не понравилось?</w:t>
            </w:r>
          </w:p>
        </w:tc>
      </w:tr>
      <w:tr>
        <w:trPr/>
        <w:tc>
          <w:tcPr>
            <w:tcW w:w="2093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shd w:fill="FFFFFF" w:val="clear"/>
              </w:rPr>
              <w:t>Злится</w:t>
            </w:r>
          </w:p>
        </w:tc>
        <w:tc>
          <w:tcPr>
            <w:tcW w:w="726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shd w:fill="FFFFFF" w:val="clear"/>
              </w:rPr>
              <w:t>Вы раздражены? Вы сильно расстроены? Вам неприятно говорить на эту тему? можно узнать почему?</w:t>
            </w:r>
          </w:p>
        </w:tc>
      </w:tr>
      <w:tr>
        <w:trPr/>
        <w:tc>
          <w:tcPr>
            <w:tcW w:w="2093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shd w:fill="FFFFFF" w:val="clear"/>
              </w:rPr>
              <w:t>Боится</w:t>
            </w:r>
          </w:p>
        </w:tc>
        <w:tc>
          <w:tcPr>
            <w:tcW w:w="726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shd w:fill="FFFFFF" w:val="clear"/>
              </w:rPr>
              <w:t>Вас что-то беспокоит? Вы чего-то опасаетесь? Вас что-то волнует?</w:t>
            </w:r>
          </w:p>
        </w:tc>
      </w:tr>
      <w:tr>
        <w:trPr/>
        <w:tc>
          <w:tcPr>
            <w:tcW w:w="2093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shd w:fill="FFFFFF" w:val="clear"/>
              </w:rPr>
              <w:t>Неприятно</w:t>
            </w:r>
          </w:p>
        </w:tc>
        <w:tc>
          <w:tcPr>
            <w:tcW w:w="726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shd w:fill="FFFFFF" w:val="clear"/>
              </w:rPr>
              <w:t>Вам некомфортно? Вам неудобно? Вас что-то задевает?</w:t>
            </w:r>
          </w:p>
        </w:tc>
      </w:tr>
      <w:tr>
        <w:trPr/>
        <w:tc>
          <w:tcPr>
            <w:tcW w:w="2093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shd w:fill="FFFFFF" w:val="clear"/>
              </w:rPr>
              <w:t>Нервничает</w:t>
            </w:r>
          </w:p>
        </w:tc>
        <w:tc>
          <w:tcPr>
            <w:tcW w:w="726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shd w:fill="FFFFFF" w:val="clear"/>
              </w:rPr>
              <w:t>Вас что-то беспокоит? Вы переживаете?</w:t>
            </w:r>
          </w:p>
        </w:tc>
      </w:tr>
      <w:tr>
        <w:trPr/>
        <w:tc>
          <w:tcPr>
            <w:tcW w:w="2093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shd w:fill="FFFFFF" w:val="clear"/>
              </w:rPr>
              <w:t>Бесится</w:t>
            </w:r>
          </w:p>
        </w:tc>
        <w:tc>
          <w:tcPr>
            <w:tcW w:w="726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shd w:fill="FFFFFF" w:val="clear"/>
              </w:rPr>
              <w:t>Вы чем-то возмущены? Ощущение, что вы сильно рассердились?</w:t>
            </w:r>
          </w:p>
        </w:tc>
      </w:tr>
      <w:tr>
        <w:trPr/>
        <w:tc>
          <w:tcPr>
            <w:tcW w:w="2093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shd w:fill="FFFFFF" w:val="clear"/>
              </w:rPr>
              <w:t>Подавлен</w:t>
            </w:r>
          </w:p>
        </w:tc>
        <w:tc>
          <w:tcPr>
            <w:tcW w:w="726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shd w:fill="FFFFFF" w:val="clear"/>
              </w:rPr>
              <w:t>У вас что-то случилось? Можно узнать что? Вы расстроены? Растеряны? Вас что-то беспокоит?</w:t>
            </w:r>
          </w:p>
        </w:tc>
      </w:tr>
      <w:tr>
        <w:trPr/>
        <w:tc>
          <w:tcPr>
            <w:tcW w:w="2093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shd w:fill="FFFFFF" w:val="clear"/>
              </w:rPr>
              <w:t>Противно</w:t>
            </w:r>
          </w:p>
        </w:tc>
        <w:tc>
          <w:tcPr>
            <w:tcW w:w="726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shd w:fill="FFFFFF" w:val="clear"/>
              </w:rPr>
              <w:t>Вам неприятно? Вам не нравится? Вы не хотите этого видеть?</w:t>
            </w:r>
          </w:p>
        </w:tc>
      </w:tr>
      <w:tr>
        <w:trPr>
          <w:trHeight w:val="435" w:hRule="atLeast"/>
        </w:trPr>
        <w:tc>
          <w:tcPr>
            <w:tcW w:w="20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0"/>
              <w:ind w:left="108" w:hanging="108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shd w:fill="FFFFFF" w:val="clear"/>
              </w:rPr>
              <w:t>Непонимание</w:t>
            </w:r>
          </w:p>
        </w:tc>
        <w:tc>
          <w:tcPr>
            <w:tcW w:w="7275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108" w:hanging="0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shd w:fill="FFFFFF" w:val="clear"/>
              </w:rPr>
              <w:t>Вы в чем-то затрудняетесь? Вы с этим не согласны? У вас другая точка зрения? Скажите, какая, можно узнать? Вы не принимаете этого? Я понятно говорю?</w:t>
            </w:r>
          </w:p>
        </w:tc>
      </w:tr>
    </w:tbl>
    <w:p>
      <w:pPr>
        <w:pStyle w:val="Normal"/>
        <w:ind w:left="-142" w:hanging="0"/>
        <w:rPr>
          <w:rFonts w:cs="Times New Roman"/>
          <w:b/>
          <w:b/>
          <w:sz w:val="28"/>
          <w:szCs w:val="28"/>
        </w:rPr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После установления эмоционального контакта с клиентом и преодоление сопротивления,  следующим этапом коммуникации  будет позиционирование специалиста.</w:t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Позиционирование. Зачем я здесь? откуда я? кто я? (Очень кратко ВУИП)</w:t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Отношение клиента к ситуации ( работа с ВУИП)- как вы это переживаете? - </w:t>
      </w:r>
      <w:bookmarkStart w:id="0" w:name="_GoBack"/>
      <w:bookmarkEnd w:id="0"/>
      <w:r>
        <w:rPr>
          <w:sz w:val="28"/>
          <w:szCs w:val="28"/>
        </w:rPr>
        <w:t>как сами к этому относитесь?</w:t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Разговор про жизненную ситуацию.  Разговор про клиента, Как ты с этим справляешься? Кто тебя поддерживает? Как ты отдыхаешь?</w:t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Разговор про кризис . У людей это нормально, кризис так проходит, а как это бывает у тебя. Когда был последний раз? Как это было? Кто был рядом? Что было с теми кто за этим наблюдал? Какие мысли приходят в голову? Как ты себя чувствуешь в это время?</w:t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Отношение клиента к этой ситуации. Как ты считаешь, с этим нужно что-то делать или нет? Можно ли это так оставлять?</w:t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Ваша профессиональная позиция специалиста.</w:t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Чтобы знать чем тебе помочь, нам нужно более подробно об этом поговорить.</w:t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Договор и (услуги)</w:t>
      </w:r>
    </w:p>
    <w:p>
      <w:pPr>
        <w:pStyle w:val="Normal"/>
        <w:rPr/>
      </w:pPr>
      <w:r>
        <w:rPr>
          <w:sz w:val="28"/>
          <w:szCs w:val="28"/>
        </w:rPr>
        <w:t>Обратная связь, что готовы применить из обсуждаемого сегодня, все ли понятно, требуется ли отработка  этого опыта, техник.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Arial" w:eastAsiaTheme="minorHAnsi"/>
        <w:color w:val="000000"/>
        <w:sz w:val="24"/>
        <w:szCs w:val="18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b6dbf"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Arial" w:eastAsiaTheme="minorHAnsi"/>
      <w:color w:val="000000"/>
      <w:kern w:val="0"/>
      <w:sz w:val="24"/>
      <w:szCs w:val="18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qFormat/>
    <w:rsid w:val="00e5433f"/>
    <w:rPr/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8a1be5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b533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8a1be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e52600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6B9F0-750E-4E92-B9A6-13F308ABD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Application>LibreOffice/5.4.3.2$Windows_x86 LibreOffice_project/92a7159f7e4af62137622921e809f8546db437e5</Application>
  <Pages>3</Pages>
  <Words>519</Words>
  <Characters>3082</Characters>
  <CharactersWithSpaces>3552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2015-07-11T14:47:00Z</dcterms:created>
  <dc:creator>Кризиссное</dc:creator>
  <dc:description/>
  <dc:language>ru-RU</dc:language>
  <cp:lastModifiedBy/>
  <cp:lastPrinted>2015-10-09T06:46:00Z</cp:lastPrinted>
  <dcterms:modified xsi:type="dcterms:W3CDTF">2020-11-02T14:37:22Z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